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05" w:rsidRDefault="00BB4D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B4D05" w:rsidRDefault="00BB4D05">
      <w:pPr>
        <w:pStyle w:val="ConsPlusNormal"/>
        <w:jc w:val="both"/>
        <w:outlineLvl w:val="0"/>
      </w:pPr>
    </w:p>
    <w:p w:rsidR="00BB4D05" w:rsidRDefault="00BB4D05">
      <w:pPr>
        <w:pStyle w:val="ConsPlusTitle"/>
        <w:jc w:val="center"/>
        <w:outlineLvl w:val="0"/>
      </w:pPr>
      <w:r>
        <w:t>ГУБЕРНАТОР ВОЛОГОДСКОЙ ОБЛАСТИ</w:t>
      </w:r>
    </w:p>
    <w:p w:rsidR="00BB4D05" w:rsidRDefault="00BB4D05">
      <w:pPr>
        <w:pStyle w:val="ConsPlusTitle"/>
        <w:jc w:val="both"/>
      </w:pPr>
    </w:p>
    <w:p w:rsidR="00BB4D05" w:rsidRDefault="00BB4D05">
      <w:pPr>
        <w:pStyle w:val="ConsPlusTitle"/>
        <w:jc w:val="center"/>
      </w:pPr>
      <w:r>
        <w:t>ПОСТАНОВЛЕНИЕ</w:t>
      </w:r>
    </w:p>
    <w:p w:rsidR="00BB4D05" w:rsidRDefault="00BB4D05">
      <w:pPr>
        <w:pStyle w:val="ConsPlusTitle"/>
        <w:jc w:val="center"/>
      </w:pPr>
      <w:r>
        <w:t>от 2 сентября 2009 г. N 333</w:t>
      </w:r>
    </w:p>
    <w:p w:rsidR="00BB4D05" w:rsidRDefault="00BB4D05">
      <w:pPr>
        <w:pStyle w:val="ConsPlusTitle"/>
        <w:jc w:val="both"/>
      </w:pPr>
    </w:p>
    <w:p w:rsidR="00BB4D05" w:rsidRDefault="00BB4D05">
      <w:pPr>
        <w:pStyle w:val="ConsPlusTitle"/>
        <w:jc w:val="center"/>
      </w:pPr>
      <w:r>
        <w:t>О ПЕРЕЧНЕ ДОЛЖНОСТЕЙ ГОСУДАРСТВЕННОЙ ГРАЖДАНСКОЙ СЛУЖБЫ</w:t>
      </w:r>
    </w:p>
    <w:p w:rsidR="00BB4D05" w:rsidRDefault="00BB4D05">
      <w:pPr>
        <w:pStyle w:val="ConsPlusTitle"/>
        <w:jc w:val="center"/>
      </w:pPr>
      <w:r>
        <w:t>ОБЛАСТИ, ПРИ ЗАМЕЩЕНИИ КОТОРЫХ ГОСУДАРСТВЕННЫЕ ГРАЖДАНСКИЕ</w:t>
      </w:r>
    </w:p>
    <w:p w:rsidR="00BB4D05" w:rsidRDefault="00BB4D05">
      <w:pPr>
        <w:pStyle w:val="ConsPlusTitle"/>
        <w:jc w:val="center"/>
      </w:pPr>
      <w:r>
        <w:t>СЛУЖАЩИЕ ОБЛАСТИ ОБЯЗАНЫ ПРЕДСТАВЛЯТЬ СВЕДЕНИЯ О СВОИХ</w:t>
      </w:r>
    </w:p>
    <w:p w:rsidR="00BB4D05" w:rsidRDefault="00BB4D05">
      <w:pPr>
        <w:pStyle w:val="ConsPlusTitle"/>
        <w:jc w:val="center"/>
      </w:pPr>
      <w:r>
        <w:t>ДОХОДАХ, ОБ ИМУЩЕСТВЕ И ОБЯЗАТЕЛЬСТВАХ ИМУЩЕСТВЕННОГО</w:t>
      </w:r>
    </w:p>
    <w:p w:rsidR="00BB4D05" w:rsidRDefault="00BB4D05">
      <w:pPr>
        <w:pStyle w:val="ConsPlusTitle"/>
        <w:jc w:val="center"/>
      </w:pPr>
      <w:r>
        <w:t>ХАРАКТЕРА, А ТАКЖЕ СВЕДЕНИЯ О ДОХОДАХ, ОБ ИМУЩЕСТВЕ</w:t>
      </w:r>
    </w:p>
    <w:p w:rsidR="00BB4D05" w:rsidRDefault="00BB4D05">
      <w:pPr>
        <w:pStyle w:val="ConsPlusTitle"/>
        <w:jc w:val="center"/>
      </w:pPr>
      <w:r>
        <w:t>И ОБЯЗАТЕЛЬСТВАХ ИМУЩЕСТВЕННОГО ХАРАКТЕРА СВОИХ</w:t>
      </w:r>
    </w:p>
    <w:p w:rsidR="00BB4D05" w:rsidRDefault="00BB4D05">
      <w:pPr>
        <w:pStyle w:val="ConsPlusTitle"/>
        <w:jc w:val="center"/>
      </w:pPr>
      <w:r>
        <w:t>СУПРУГИ (СУПРУГА) И НЕСОВЕРШЕННОЛЕТНИХ ДЕТЕЙ</w:t>
      </w:r>
    </w:p>
    <w:p w:rsidR="00BB4D05" w:rsidRDefault="00BB4D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D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5" w:rsidRDefault="00BB4D0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5" w:rsidRDefault="00BB4D0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Вологодской области</w:t>
            </w:r>
          </w:p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09.10.2009 </w:t>
            </w:r>
            <w:hyperlink r:id="rId5" w:history="1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19.11.2009 </w:t>
            </w:r>
            <w:hyperlink r:id="rId6" w:history="1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 xml:space="preserve">, от 12.08.2014 </w:t>
            </w:r>
            <w:hyperlink r:id="rId7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23.03.2015 </w:t>
            </w:r>
            <w:hyperlink r:id="rId8" w:history="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02.07.2020 </w:t>
            </w:r>
            <w:hyperlink r:id="rId9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5" w:rsidRDefault="00BB4D05">
            <w:pPr>
              <w:spacing w:after="1" w:line="0" w:lineRule="atLeast"/>
            </w:pPr>
          </w:p>
        </w:tc>
      </w:tr>
    </w:tbl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в Российской Федерации" (в редакции Федерального закона от 25 декабря 2008 года N 280-ФЗ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коррупции"),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а также в целях реализации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13" w:history="1">
        <w:r>
          <w:rPr>
            <w:color w:val="0000FF"/>
          </w:rPr>
          <w:t>закона</w:t>
        </w:r>
      </w:hyperlink>
      <w:r>
        <w:t xml:space="preserve"> области от 26 апреля 2005 года N 1261-ОЗ "О регулировании некоторых вопросов государственной гражданской службы Вологодской области" постановляю:</w:t>
      </w:r>
    </w:p>
    <w:p w:rsidR="00BB4D05" w:rsidRDefault="00BB4D0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19.11.2009 N 473)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BB4D05" w:rsidRDefault="00BB4D05">
      <w:pPr>
        <w:pStyle w:val="ConsPlusNormal"/>
        <w:jc w:val="both"/>
      </w:pPr>
      <w:r>
        <w:t xml:space="preserve">(в ред. постановлений Губернатора Вологодской области от 19.11.2009 </w:t>
      </w:r>
      <w:hyperlink r:id="rId15" w:history="1">
        <w:r>
          <w:rPr>
            <w:color w:val="0000FF"/>
          </w:rPr>
          <w:t>N 473</w:t>
        </w:r>
      </w:hyperlink>
      <w:r>
        <w:t xml:space="preserve">, от 23.03.2015 </w:t>
      </w:r>
      <w:hyperlink r:id="rId16" w:history="1">
        <w:r>
          <w:rPr>
            <w:color w:val="0000FF"/>
          </w:rPr>
          <w:t>N 128</w:t>
        </w:r>
      </w:hyperlink>
      <w:r>
        <w:t>)</w:t>
      </w:r>
    </w:p>
    <w:p w:rsidR="00BB4D05" w:rsidRDefault="00BB4D05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Руководителям органов исполнительной государственной власти области в месячный срок: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ознакомить лиц, замещающих должности государственной гражданской службы области, с Перечнем;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 xml:space="preserve">утвердить в соответствии с настоящим постановлением Перечень должностей гражданской службы области в органе исполнительной государственной власти области, при назначении на которые граждане Российской Федерации и при замещении которых государственные гражданские служащие области обязаны представлять сведения о своих доходах, об имуществе и обязательствах </w:t>
      </w:r>
      <w: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B4D05" w:rsidRDefault="00BB4D05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Губернатора Вологодской области от 09.10.2009 N 386)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внести изменения в должностные регламенты государственных гражданских служащих области, замещающих должности, включенные в Перечень, в части уточнения должностных обязанностей в соответствии с Перечнем и закрепления обязанности по представлению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 xml:space="preserve">3. Контроль за исполнением </w:t>
      </w:r>
      <w:hyperlink w:anchor="P22" w:history="1">
        <w:r>
          <w:rPr>
            <w:color w:val="0000FF"/>
          </w:rPr>
          <w:t>пункта 2</w:t>
        </w:r>
      </w:hyperlink>
      <w:r>
        <w:t xml:space="preserve"> настоящего постановления возложить на управляющего делами Правительства области Л.И. Лебедеву.</w:t>
      </w:r>
    </w:p>
    <w:p w:rsidR="00BB4D05" w:rsidRDefault="00BB4D0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19.11.2009 N 473)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Справку о выполнении настоящего постановления представить к 16 декабря 2009 года.</w:t>
      </w:r>
    </w:p>
    <w:p w:rsidR="00BB4D05" w:rsidRDefault="00BB4D05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19.11.2009 N 473)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 истечении 10 дней с момента его официального опубликования.</w:t>
      </w: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right"/>
      </w:pPr>
      <w:r>
        <w:t>Губернатор области</w:t>
      </w:r>
    </w:p>
    <w:p w:rsidR="00BB4D05" w:rsidRDefault="00BB4D05">
      <w:pPr>
        <w:pStyle w:val="ConsPlusNormal"/>
        <w:jc w:val="right"/>
      </w:pPr>
      <w:r>
        <w:t>В.Е.ПОЗГАЛЕВ</w:t>
      </w: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right"/>
        <w:outlineLvl w:val="0"/>
      </w:pPr>
      <w:r>
        <w:t>Утвержден</w:t>
      </w:r>
    </w:p>
    <w:p w:rsidR="00BB4D05" w:rsidRDefault="00BB4D05">
      <w:pPr>
        <w:pStyle w:val="ConsPlusNormal"/>
        <w:jc w:val="right"/>
      </w:pPr>
      <w:r>
        <w:t>Постановлением</w:t>
      </w:r>
    </w:p>
    <w:p w:rsidR="00BB4D05" w:rsidRDefault="00BB4D05">
      <w:pPr>
        <w:pStyle w:val="ConsPlusNormal"/>
        <w:jc w:val="right"/>
      </w:pPr>
      <w:r>
        <w:t>Губернатора области</w:t>
      </w:r>
    </w:p>
    <w:p w:rsidR="00BB4D05" w:rsidRDefault="00BB4D05">
      <w:pPr>
        <w:pStyle w:val="ConsPlusNormal"/>
        <w:jc w:val="right"/>
      </w:pPr>
      <w:r>
        <w:t>от 2 сентября 2009 г. N 333</w:t>
      </w: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Title"/>
        <w:jc w:val="center"/>
      </w:pPr>
      <w:bookmarkStart w:id="1" w:name="P45"/>
      <w:bookmarkEnd w:id="1"/>
      <w:r>
        <w:t>ПЕРЕЧЕНЬ</w:t>
      </w:r>
    </w:p>
    <w:p w:rsidR="00BB4D05" w:rsidRDefault="00BB4D05">
      <w:pPr>
        <w:pStyle w:val="ConsPlusTitle"/>
        <w:jc w:val="center"/>
      </w:pPr>
      <w:r>
        <w:t>ДОЛЖНОСТЕЙ ГОСУДАРСТВЕННОЙ ГРАЖДАНСКОЙ СЛУЖБЫ ОБЛАСТИ,</w:t>
      </w:r>
    </w:p>
    <w:p w:rsidR="00BB4D05" w:rsidRDefault="00BB4D05">
      <w:pPr>
        <w:pStyle w:val="ConsPlusTitle"/>
        <w:jc w:val="center"/>
      </w:pPr>
      <w:r>
        <w:t>ПРИ ЗАМЕЩЕНИИ КОТОРЫХ ГОСУДАРСТВЕННЫЕ ГРАЖДАНСКИЕ СЛУЖАЩИЕ</w:t>
      </w:r>
    </w:p>
    <w:p w:rsidR="00BB4D05" w:rsidRDefault="00BB4D05">
      <w:pPr>
        <w:pStyle w:val="ConsPlusTitle"/>
        <w:jc w:val="center"/>
      </w:pPr>
      <w:r>
        <w:t>ОБЛАСТИ ОБЯЗАНЫ ПРЕДСТАВЛЯТЬ СВЕДЕНИЯ О СВОИХ ДОХОДАХ,</w:t>
      </w:r>
    </w:p>
    <w:p w:rsidR="00BB4D05" w:rsidRDefault="00BB4D0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BB4D05" w:rsidRDefault="00BB4D05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BB4D05" w:rsidRDefault="00BB4D05">
      <w:pPr>
        <w:pStyle w:val="ConsPlusTitle"/>
        <w:jc w:val="center"/>
      </w:pPr>
      <w:r>
        <w:t>ИМУЩЕСТВЕННОГО ХАРАКТЕРА СВОИХ СУПРУГИ (СУПРУГА)</w:t>
      </w:r>
    </w:p>
    <w:p w:rsidR="00BB4D05" w:rsidRDefault="00BB4D05">
      <w:pPr>
        <w:pStyle w:val="ConsPlusTitle"/>
        <w:jc w:val="center"/>
      </w:pPr>
      <w:r>
        <w:t>И НЕСОВЕРШЕННОЛЕТНИХ ДЕТЕЙ</w:t>
      </w:r>
    </w:p>
    <w:p w:rsidR="00BB4D05" w:rsidRDefault="00BB4D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D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5" w:rsidRDefault="00BB4D0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5" w:rsidRDefault="00BB4D0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Вологодской области</w:t>
            </w:r>
          </w:p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19.11.2009 </w:t>
            </w:r>
            <w:hyperlink r:id="rId20" w:history="1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 xml:space="preserve">, от 12.08.2014 </w:t>
            </w:r>
            <w:hyperlink r:id="rId21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23.03.2015 </w:t>
            </w:r>
            <w:hyperlink r:id="rId22" w:history="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,</w:t>
            </w:r>
          </w:p>
          <w:p w:rsidR="00BB4D05" w:rsidRDefault="00BB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02.07.2020 </w:t>
            </w:r>
            <w:hyperlink r:id="rId23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5" w:rsidRDefault="00BB4D05">
            <w:pPr>
              <w:spacing w:after="1" w:line="0" w:lineRule="atLeast"/>
            </w:pPr>
          </w:p>
        </w:tc>
      </w:tr>
    </w:tbl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ind w:firstLine="540"/>
        <w:jc w:val="both"/>
      </w:pPr>
      <w:r>
        <w:t xml:space="preserve">1. Должности государственной гражданской службы области, отнесенные </w:t>
      </w:r>
      <w:hyperlink r:id="rId24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Вологодской области, утвержденным постановлением Губернатора области от 8 сентября 2006 года N 212 "Об учреждении должностей государственной гражданской службы Вологодской области и утверждении Реестра должностей государственной гражданской службы Вологодской области", к категории "руководители".</w:t>
      </w:r>
    </w:p>
    <w:p w:rsidR="00BB4D05" w:rsidRDefault="00BB4D05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19.11.2009 N 473)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lastRenderedPageBreak/>
        <w:t>2. Должности государственной гражданской службы области, исполнение должностных обязанностей по которым в соответствии с должностным регламентом предусматривает: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2.1.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B4D05" w:rsidRDefault="00BB4D05">
      <w:pPr>
        <w:pStyle w:val="ConsPlusNormal"/>
        <w:jc w:val="both"/>
      </w:pPr>
      <w:r>
        <w:t xml:space="preserve">(п. 2.1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02.07.2020 N 173)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2.2. подготовка и принятие решений при предоставлении государственных услуг гражданам и организациям;</w:t>
      </w:r>
    </w:p>
    <w:p w:rsidR="00BB4D05" w:rsidRDefault="00BB4D05">
      <w:pPr>
        <w:pStyle w:val="ConsPlusNormal"/>
        <w:jc w:val="both"/>
      </w:pPr>
      <w:r>
        <w:t xml:space="preserve">(п. 2.2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02.07.2020 N 173)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2.3. осуществление контрольных и надзорных мероприятий, в том числе: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осуществление государственного надзора и контроля;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осуществление внутриведомственного контроля;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осуществление проверочных мероприятий;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2.4.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2.5. осуществление бюджетных полномочий главного распорядителя и получателя средств областного бюджета, полномочий по администрированию доходов;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2.6. управление имуществом области, в том числе: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обеспечение эффективного использования закрепленного имущества области;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распоряжение закрепленным имуществом области;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2.7. осуществление государственных закупок;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2.8. выдачу лицензий и разрешений;</w:t>
      </w:r>
    </w:p>
    <w:p w:rsidR="00BB4D05" w:rsidRDefault="00BB4D05">
      <w:pPr>
        <w:pStyle w:val="ConsPlusNormal"/>
        <w:spacing w:before="220"/>
        <w:ind w:firstLine="540"/>
        <w:jc w:val="both"/>
      </w:pPr>
      <w:r>
        <w:t>2.9. хранение и распределение материально-технических ресурсов.</w:t>
      </w:r>
    </w:p>
    <w:p w:rsidR="00BB4D05" w:rsidRDefault="00BB4D05">
      <w:pPr>
        <w:pStyle w:val="ConsPlusNormal"/>
        <w:jc w:val="both"/>
      </w:pPr>
      <w:r>
        <w:t xml:space="preserve">(п. 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12.08.2014 N 284)</w:t>
      </w: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jc w:val="both"/>
      </w:pPr>
    </w:p>
    <w:p w:rsidR="00BB4D05" w:rsidRDefault="00BB4D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467" w:rsidRDefault="00BB4D05">
      <w:bookmarkStart w:id="2" w:name="_GoBack"/>
      <w:bookmarkEnd w:id="2"/>
    </w:p>
    <w:sectPr w:rsidR="00D87467" w:rsidSect="00A4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5"/>
    <w:rsid w:val="001F071B"/>
    <w:rsid w:val="0052729D"/>
    <w:rsid w:val="00B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98EDC-014E-4197-8E3D-9B8C1235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086DB0AE6EEBC72A2E6AACBA4540A43E1EC2FAC0DAEFDE281CBAB4CD4FC13DC58EE3D7C0A79A4A9AA2B26A941A8F52AB7207033D3C9F80DE01562X555I" TargetMode="External"/><Relationship Id="rId13" Type="http://schemas.openxmlformats.org/officeDocument/2006/relationships/hyperlink" Target="consultantplus://offline/ref=EDB086DB0AE6EEBC72A2E6AACBA4540A43E1EC2FAC05ABFCE486CBAB4CD4FC13DC58EE3D7C0A79A4A9AA2B2EAF41A8F52AB7207033D3C9F80DE01562X555I" TargetMode="External"/><Relationship Id="rId18" Type="http://schemas.openxmlformats.org/officeDocument/2006/relationships/hyperlink" Target="consultantplus://offline/ref=EDB086DB0AE6EEBC72A2E6AACBA4540A43E1EC2FA904ACFDE78C96A1448DF011DB57B12A7B4375A5A9AA2A26A71EADE03BEF2C7428CDCBE411E217X652I" TargetMode="External"/><Relationship Id="rId26" Type="http://schemas.openxmlformats.org/officeDocument/2006/relationships/hyperlink" Target="consultantplus://offline/ref=EDB086DB0AE6EEBC72A2E6AACBA4540A43E1EC2FAC04ADFFE584CBAB4CD4FC13DC58EE3D7C0A79A4A9AA2B26AA41A8F52AB7207033D3C9F80DE01562X55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B086DB0AE6EEBC72A2E6AACBA4540A43E1EC2FAC0CACFBE181CBAB4CD4FC13DC58EE3D7C0A79A4A9AA2B26A941A8F52AB7207033D3C9F80DE01562X555I" TargetMode="External"/><Relationship Id="rId7" Type="http://schemas.openxmlformats.org/officeDocument/2006/relationships/hyperlink" Target="consultantplus://offline/ref=EDB086DB0AE6EEBC72A2E6AACBA4540A43E1EC2FAC0CACFBE181CBAB4CD4FC13DC58EE3D7C0A79A4A9AA2B26A941A8F52AB7207033D3C9F80DE01562X555I" TargetMode="External"/><Relationship Id="rId12" Type="http://schemas.openxmlformats.org/officeDocument/2006/relationships/hyperlink" Target="consultantplus://offline/ref=EDB086DB0AE6EEBC72A2F8A7DDC80A0E45EDB325AC0FA4ACBDD3CDFC1384FA469C18E8683F4E74A4A8A17F77E81FF1A56BFC2D7328CFC9F8X151I" TargetMode="External"/><Relationship Id="rId17" Type="http://schemas.openxmlformats.org/officeDocument/2006/relationships/hyperlink" Target="consultantplus://offline/ref=EDB086DB0AE6EEBC72A2E6AACBA4540A43E1EC2FA90BAEF8E88C96A1448DF011DB57B12A7B4375A5A9AA2B23A71EADE03BEF2C7428CDCBE411E217X652I" TargetMode="External"/><Relationship Id="rId25" Type="http://schemas.openxmlformats.org/officeDocument/2006/relationships/hyperlink" Target="consultantplus://offline/ref=EDB086DB0AE6EEBC72A2E6AACBA4540A43E1EC2FA904ACFDE78C96A1448DF011DB57B12A7B4375A5A9AA2A23A71EADE03BEF2C7428CDCBE411E217X65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B086DB0AE6EEBC72A2E6AACBA4540A43E1EC2FAC0DAEFDE281CBAB4CD4FC13DC58EE3D7C0A79A4A9AA2B26A441A8F52AB7207033D3C9F80DE01562X555I" TargetMode="External"/><Relationship Id="rId20" Type="http://schemas.openxmlformats.org/officeDocument/2006/relationships/hyperlink" Target="consultantplus://offline/ref=EDB086DB0AE6EEBC72A2E6AACBA4540A43E1EC2FA904ACFDE78C96A1448DF011DB57B12A7B4375A5A9AA2A25A71EADE03BEF2C7428CDCBE411E217X652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B086DB0AE6EEBC72A2E6AACBA4540A43E1EC2FA904ACFDE78C96A1448DF011DB57B12A7B4375A5A9AA2B23A71EADE03BEF2C7428CDCBE411E217X652I" TargetMode="External"/><Relationship Id="rId11" Type="http://schemas.openxmlformats.org/officeDocument/2006/relationships/hyperlink" Target="consultantplus://offline/ref=EDB086DB0AE6EEBC72A2F8A7DDC80A0E42EAB72BA804A4ACBDD3CDFC1384FA469C18E8683C4520F4EDFF2627A954FCA670E02D73X354I" TargetMode="External"/><Relationship Id="rId24" Type="http://schemas.openxmlformats.org/officeDocument/2006/relationships/hyperlink" Target="consultantplus://offline/ref=EDB086DB0AE6EEBC72A2E6AACBA4540A43E1EC2FAF0CADFAE38ECBAB4CD4FC13DC58EE3D7C0A79A7A8AA2072FD0EA9A96FE7337134D3CBFA11XE50I" TargetMode="External"/><Relationship Id="rId5" Type="http://schemas.openxmlformats.org/officeDocument/2006/relationships/hyperlink" Target="consultantplus://offline/ref=EDB086DB0AE6EEBC72A2E6AACBA4540A43E1EC2FA90BAEF8E88C96A1448DF011DB57B12A7B4375A5A9AA2B23A71EADE03BEF2C7428CDCBE411E217X652I" TargetMode="External"/><Relationship Id="rId15" Type="http://schemas.openxmlformats.org/officeDocument/2006/relationships/hyperlink" Target="consultantplus://offline/ref=EDB086DB0AE6EEBC72A2E6AACBA4540A43E1EC2FA904ACFDE78C96A1448DF011DB57B12A7B4375A5A9AA2B2EA71EADE03BEF2C7428CDCBE411E217X652I" TargetMode="External"/><Relationship Id="rId23" Type="http://schemas.openxmlformats.org/officeDocument/2006/relationships/hyperlink" Target="consultantplus://offline/ref=EDB086DB0AE6EEBC72A2E6AACBA4540A43E1EC2FAC04ADFFE584CBAB4CD4FC13DC58EE3D7C0A79A4A9AA2B26A941A8F52AB7207033D3C9F80DE01562X555I" TargetMode="External"/><Relationship Id="rId28" Type="http://schemas.openxmlformats.org/officeDocument/2006/relationships/hyperlink" Target="consultantplus://offline/ref=EDB086DB0AE6EEBC72A2E6AACBA4540A43E1EC2FAC0CACFBE181CBAB4CD4FC13DC58EE3D7C0A79A4A9AA2B26A941A8F52AB7207033D3C9F80DE01562X555I" TargetMode="External"/><Relationship Id="rId10" Type="http://schemas.openxmlformats.org/officeDocument/2006/relationships/hyperlink" Target="consultantplus://offline/ref=EDB086DB0AE6EEBC72A2F8A7DDC80A0E42EAB727A409A4ACBDD3CDFC1384FA469C18E8683F4E7CA7A8A17F77E81FF1A56BFC2D7328CFC9F8X151I" TargetMode="External"/><Relationship Id="rId19" Type="http://schemas.openxmlformats.org/officeDocument/2006/relationships/hyperlink" Target="consultantplus://offline/ref=EDB086DB0AE6EEBC72A2E6AACBA4540A43E1EC2FA904ACFDE78C96A1448DF011DB57B12A7B4375A5A9AA2A27A71EADE03BEF2C7428CDCBE411E217X65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B086DB0AE6EEBC72A2E6AACBA4540A43E1EC2FAC04ADFFE584CBAB4CD4FC13DC58EE3D7C0A79A4A9AA2B26A941A8F52AB7207033D3C9F80DE01562X555I" TargetMode="External"/><Relationship Id="rId14" Type="http://schemas.openxmlformats.org/officeDocument/2006/relationships/hyperlink" Target="consultantplus://offline/ref=EDB086DB0AE6EEBC72A2E6AACBA4540A43E1EC2FA904ACFDE78C96A1448DF011DB57B12A7B4375A5A9AA2B21A71EADE03BEF2C7428CDCBE411E217X652I" TargetMode="External"/><Relationship Id="rId22" Type="http://schemas.openxmlformats.org/officeDocument/2006/relationships/hyperlink" Target="consultantplus://offline/ref=EDB086DB0AE6EEBC72A2E6AACBA4540A43E1EC2FAC0DAEFDE281CBAB4CD4FC13DC58EE3D7C0A79A4A9AA2B26A541A8F52AB7207033D3C9F80DE01562X555I" TargetMode="External"/><Relationship Id="rId27" Type="http://schemas.openxmlformats.org/officeDocument/2006/relationships/hyperlink" Target="consultantplus://offline/ref=EDB086DB0AE6EEBC72A2E6AACBA4540A43E1EC2FAC04ADFFE584CBAB4CD4FC13DC58EE3D7C0A79A4A9AA2B26A441A8F52AB7207033D3C9F80DE01562X555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Помазан Надежда Александровна</cp:lastModifiedBy>
  <cp:revision>1</cp:revision>
  <dcterms:created xsi:type="dcterms:W3CDTF">2022-02-15T08:57:00Z</dcterms:created>
  <dcterms:modified xsi:type="dcterms:W3CDTF">2022-02-15T08:58:00Z</dcterms:modified>
</cp:coreProperties>
</file>